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38E1" w:rsidRDefault="00D638E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877186" cy="9439275"/>
            <wp:effectExtent l="19050" t="0" r="0" b="0"/>
            <wp:docPr id="1" name="Рисунок 1" descr="E:\шск\шск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ск\шск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191" cy="94392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38E1" w:rsidRPr="00BF6B96" w:rsidRDefault="00D638E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Общие положения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1.1. Школьный спортивный клуб "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Яшьлек</w:t>
      </w:r>
      <w:proofErr w:type="spellEnd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", 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  дальнейшем   именуемое "ШСК",  создан в МБОУ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Изминская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СОШ» в сентябре 2012 года, согласно,  приказа управления образованием местной администрации Сабинского муниципального района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методических рекомендациях по созданию и организации деятельности школьных спортивных клубов».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ШСК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  общественной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организацией, создана на добровольных началах по инициативе учащихся, учителей и родителей. Работа ШСК строится в соответствии с уставом ШСК, принципами государственной системы физического воспитания при широкой инициативе общественности.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1.3. ШСК,  выполняя  свои  уставные  задачи,  действует  на основе Конституции Российской Федерации, Федерального  закона  "Об  общественных объединениях", Гражданского кодекса Российской Федерации, Закона РФ “Об образовании", Закона РФ “О физической культуре и спорте в Российской Федерации”, настоящего устава, руководствуется  общепризнанными  международными  принципами, нормами   и стандартами.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1.4. ШСК может  иметь  символику, название, эмблему, флаги, вымпелы, единую спортивную форму и иные знаки отличия.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1.5.  ШСК осуществляет свою работу на основе демократии, гласности, инициативы и самодеятельности своих членов, выборности руководящих органов и их отчетности перед коллективом.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  Местонахождение руководящего органа (Совета ШСК):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кабинет физической культуры.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1.7. ШСК не является юридическим лицом и не может от своего имени приобретать и осуществлять имущественные и неимущественные права, нести обязанности и ответственность, быть истцом и ответчиком в суде, иметь самостоятельный финансовый баланс.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 Цели и задачи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целью ШСК является организация и совершенствование спортивно-массовой работы в школе, пропаганда здорового образа жизни, укрепление здоровья обучающихся, повышение их работоспособности, повышение спортивного мастерства членов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.2. Достижение указанной цели осуществляется посредством решения следующих стоящих перед ШСК задач: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массовых и индивидуальных форм физкультурно-оздоровительной и спортивной работы в школе; 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различных форм спортивной жизни среди обучающихся школы;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привлечение обучающихся школы к объединению на основе общности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 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команды по различным видам спорта;</w:t>
      </w:r>
    </w:p>
    <w:p w:rsidR="00D638E1" w:rsidRDefault="00D638E1" w:rsidP="00D638E1">
      <w:pPr>
        <w:numPr>
          <w:ilvl w:val="0"/>
          <w:numId w:val="1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воспитание у обучающихся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 устойчивого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интереса к  систематическим занятиям физической культурой, спортом, туризмом, к здоровому образу жизни.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Для достижения указанной цели ШСК осуществляет следующие виды деятельности: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сети физкультурного актива во всех классах школы;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содействие открытию спортивных секций;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агитационная работа в области физкультуры и спорта, информирование обучающихся о развитии спортивного движения;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проведение спортивно-массовых мероприятий, соревнований среди обучающихся школы и с воспитанниками других клубов;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создание и подготовка команд воспитанников ШСК по различным видам спорта, для участия в соревнованиях различного уровня;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внедрение физической культуры в быт обучающихся, проведение спортивно-массовой и оздоровительной работы в школе;</w:t>
      </w:r>
    </w:p>
    <w:p w:rsidR="00D638E1" w:rsidRDefault="00D638E1" w:rsidP="00D638E1">
      <w:pPr>
        <w:numPr>
          <w:ilvl w:val="0"/>
          <w:numId w:val="2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активного спортивно-оздоровительного отдыха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 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перечисленных видов деятельности ШСК может осуществлять иную, не противоречащую уставу, деятельность.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2.4. В своей деятельности ШСК активно взаимодействует с профсоюзной организацией школы, а также с иными общественными организациями, молодежными объединениями, активно участвует в спортивной жизни района.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2.5. ШСК может иметь свою символику, название, эмблему, единую спортивную форму и иные знаки отличия.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 Права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3.1. ШСК  имеет  право  в   порядке,   предусмотренном   действующим законодательством: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свободно распространять информацию о своей деятельности;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участвовать в выработке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решений  органов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управления школой;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собрания, митинги, шествия;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представлять и защищать свои права, законные интересы своих членов и участников в органах государственной власти, органах местного самоуправления и общественных объединениях;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осуществлять иные полномочия, предусмотренные законами об общественных объединениях;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выступать с инициативами по вопросам, имеющим отношение к реализации своих уставных целей, вносить предложения в органы государственной власти и органы местного самоуправления, органы управления школой и организации,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занимающиеся  развитием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спорта;</w:t>
      </w:r>
    </w:p>
    <w:p w:rsidR="00D638E1" w:rsidRDefault="00D638E1" w:rsidP="00D638E1">
      <w:pPr>
        <w:numPr>
          <w:ilvl w:val="0"/>
          <w:numId w:val="3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поддерживать прямые  контакты и связи  с другими  спортивными организациями и клубами;</w:t>
      </w:r>
    </w:p>
    <w:p w:rsidR="00D638E1" w:rsidRP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3.2. ШСК может осуществлять иные права, предусмотренные  действующим законодательством РФ, и соответствующие уставным целям и задачам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Обязанности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4.1. ШСК обязан:</w:t>
      </w:r>
    </w:p>
    <w:p w:rsidR="00D638E1" w:rsidRDefault="00D638E1" w:rsidP="00D638E1">
      <w:pPr>
        <w:numPr>
          <w:ilvl w:val="0"/>
          <w:numId w:val="4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законодательство Российской Федерации, общепризнанные принципы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  нормы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касающиеся сферы своей деятельности, а также нормы, предусмотренные  настоящим   уставом и иными учредительными документами;</w:t>
      </w:r>
    </w:p>
    <w:p w:rsidR="00D638E1" w:rsidRDefault="00D638E1" w:rsidP="00D638E1">
      <w:pPr>
        <w:numPr>
          <w:ilvl w:val="0"/>
          <w:numId w:val="4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информировать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общественность  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своей деятельности.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Участники ШСК, их права и обязанности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5.1. Членами ШСК  могут  быть физические лица,  достигшие  возраста 8  лет.       Юридические лица могут быть участниками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5.2. Прием в члены ШСК производится решением Совета ШСК на основании личных заявлений лиц, желающих стать членами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5.3. Исключение из членов ШСК производится решением Совета ШСК за неоднократное нарушение членом ШСК обязанностей, предусмотренных настоящим уставом.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5.4. Члены ШСК имеют право: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бесплатно пользоваться спортивным инвентарем, оборудованием и сооружениями, а также методическими пособиями,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консультации и преподавателей ШСК,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избирать и быть избранными в Совет ШСК,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систематически проходить медицинское обследование,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вносить предложения по совершенствованию работы ШСК,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участие в общих собраниях;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избирать и быть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избранным  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руководящие  и  контрольно-ревизионный органы ШСК; 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 о планируемых ШСК мероприятиях;</w:t>
      </w:r>
    </w:p>
    <w:p w:rsidR="00D638E1" w:rsidRDefault="00D638E1" w:rsidP="00D638E1">
      <w:pPr>
        <w:numPr>
          <w:ilvl w:val="0"/>
          <w:numId w:val="5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 во всех мероприятиях, проводимых ШСК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5.5. Члены ШСК обязаны: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Устав ШСК,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выполнять решения руководящих органов ШСК;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активно участвовать в работе органов, в которые они избраны.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правила техники безопасности при проведении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занятий,  установленный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порядок работы ШСК,</w:t>
      </w:r>
    </w:p>
    <w:p w:rsid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бережно относиться к спортивному инвентарю, оборудованию, сооружениям и иному имуществу,</w:t>
      </w:r>
    </w:p>
    <w:p w:rsidR="00D638E1" w:rsidRPr="00D638E1" w:rsidRDefault="00D638E1" w:rsidP="00D638E1">
      <w:pPr>
        <w:numPr>
          <w:ilvl w:val="0"/>
          <w:numId w:val="6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показывать личный пример здорового образа жизни.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Руководящие органы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6.1.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Общее собрание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Высшим  руководящим  органом  ШСК   является   общее   собрание участников, созываемое Советом ШСК не реже одного раза в год.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Внеочередное общее собрание может  быть  созвано  по   требованию не менее чем одной трети участников ШСК.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Инициаторы проведения общего  собрания обязаны известить  об  этом собрании всех участников ШСК.</w:t>
      </w:r>
    </w:p>
    <w:p w:rsidR="00D638E1" w:rsidRDefault="00D638E1" w:rsidP="00D638E1">
      <w:pPr>
        <w:numPr>
          <w:ilvl w:val="0"/>
          <w:numId w:val="7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Общее собрание правомочно: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  его  работе  принимают  участие  более  половины  участников ШСК, направивших в Совет ШСК  уведомление  согласно  настоящему уставу;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количество присутствующих на собрании  участников  меньше при условии, что  имеются  документы,  подтверждающие  приглашение  на  общее собрание  всех  участников  ШСК,  направивших   в  Совет  ШСК уведомление согласно настоящему уставу.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  решения принимаются  простым большинством  голосов от числа присутствующих на общем собрании участников.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ind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 исключительной компетенции общего собрания относятся: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реорганизация и ликвидация ШСК;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устава, внесение изменений и дополнений в устав;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выбор членов Совета ШСК;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утверждение ежегодного отчета Совета ШСК;</w:t>
      </w:r>
    </w:p>
    <w:p w:rsidR="00D638E1" w:rsidRDefault="00D638E1" w:rsidP="00D638E1">
      <w:pPr>
        <w:pStyle w:val="ac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избрание контрольно-ревизионной комиссии.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Совет ШСК, Председатель Совета ШСК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Постоянно действующим руководящим органом  ШСК  является  Совет ШСК, избираемый общим собранием  на  3  года  и  подотчетный  общему собранию участников.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 членов совета не может быть менее трех человек.  Члены Совета ШСК из своего состава выбирают председателя совета на  срок действия полномочий совета.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  ШСК  осуществляет   права   и   исполняет   обязанности от имени ШСК.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ШСК решает все вопросы, связанные с деятельностью ШСК,  кроме тех, что отнесены к исключительной компетенции общего собрания.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Содействует реализации инициатив воспитанников во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деятельности: изучает интересы и потребности школьников в сфере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деятельности, создает условия для их реализации, привлекает воспитанников к организации воспитательной и спортивной работы в школе;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своей деятельности содействует разрешению конфликтных вопросов: участвует в решении проблем школы, согласовании интересов воспитанников, педагогов и родителей, организует работу по защите прав воспитанников, укреплению дисциплины и порядка;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Информирует воспитанников о деятельности окружной и городской системы самоуправления, содействует организации спортивных программ и проектов как на территории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школы 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 ее.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решения принимаются простым большинством голосов от общего числа членов Совета ШСК.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Совета ШСК выполняет организационно-распорядительные функции, непосредственно  представляет Движение   в   органах   государственной   власти,   органах местного самоуправления, организациях и общественных объединениях.</w:t>
      </w:r>
    </w:p>
    <w:p w:rsidR="00D638E1" w:rsidRDefault="00D638E1" w:rsidP="00D638E1">
      <w:pPr>
        <w:numPr>
          <w:ilvl w:val="0"/>
          <w:numId w:val="8"/>
        </w:numPr>
        <w:spacing w:after="0" w:line="360" w:lineRule="auto"/>
        <w:ind w:left="375" w:right="15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организует подготовку и проведение заседаний Совета ШСК.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7.  Порядок внесения дополнений и изменений в устав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7.1. Изменения и дополнения в устав вносят  по  решению  общего  собрания участников.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7.2.  Изменения и дополнения в уставе  ШСК приобретают  силу с момента принятие решения о внесении изменений и дополнений в  устав на общем собрании  участников ШСК.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 Реорганизация и ликвидация ШСК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8.1. Реорганизацию   ШСК   (слияние,   присоединение,    разделение, выделение или ликвидацию) осуществляют по решению общего собрания.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8.2. Ликвидируют ШСК по решению общего собрания либо по решению суда в порядке, установленном законодательством.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8.3.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Имущество,  оставшееся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 в  результате  ликвидации  Движения,   после удовлетворения требований кредиторов  направляют  на  цели,  определяемые решением общего собрания о ликвидации Движения, а  в  спорных   случаях -решением суда.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8.4.  Все  дела  ликвидированного  ШСК   (учредительные   документы, протоколы, приказы и т.п.) передают по описи в архив.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638E1" w:rsidRDefault="00D638E1" w:rsidP="00D638E1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207E" w:rsidRDefault="003E207E"/>
    <w:sectPr w:rsidR="003E207E" w:rsidSect="00D638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C13CB7"/>
    <w:multiLevelType w:val="multilevel"/>
    <w:tmpl w:val="2362CB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3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9B38B9"/>
    <w:multiLevelType w:val="multilevel"/>
    <w:tmpl w:val="ACFCE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3834263"/>
    <w:multiLevelType w:val="multilevel"/>
    <w:tmpl w:val="2D021C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F58DF"/>
    <w:multiLevelType w:val="multilevel"/>
    <w:tmpl w:val="57CCC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C4517A"/>
    <w:multiLevelType w:val="multilevel"/>
    <w:tmpl w:val="3ECA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36721AB"/>
    <w:multiLevelType w:val="multilevel"/>
    <w:tmpl w:val="CD0E5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45E4698"/>
    <w:multiLevelType w:val="multilevel"/>
    <w:tmpl w:val="03E49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9325FFB"/>
    <w:multiLevelType w:val="multilevel"/>
    <w:tmpl w:val="CE0C39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/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638E1"/>
    <w:rsid w:val="0007659A"/>
    <w:rsid w:val="002D03DC"/>
    <w:rsid w:val="002D5F27"/>
    <w:rsid w:val="003E207E"/>
    <w:rsid w:val="004B3936"/>
    <w:rsid w:val="00BA1F66"/>
    <w:rsid w:val="00D638E1"/>
    <w:rsid w:val="00FC2763"/>
    <w:rsid w:val="00FE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13761"/>
  <w15:docId w15:val="{72C48C25-E554-4C2E-B0BE-BCD75303F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38E1"/>
    <w:rPr>
      <w:rFonts w:cstheme="minorBidi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E0B2E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E0B2E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E0B2E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E0B2E"/>
    <w:pPr>
      <w:keepNext/>
      <w:spacing w:before="240" w:after="60"/>
      <w:outlineLvl w:val="3"/>
    </w:pPr>
    <w:rPr>
      <w:rFonts w:cstheme="majorBid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E0B2E"/>
    <w:pPr>
      <w:spacing w:before="240" w:after="60"/>
      <w:outlineLvl w:val="4"/>
    </w:pPr>
    <w:rPr>
      <w:rFonts w:cstheme="maj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E0B2E"/>
    <w:pPr>
      <w:spacing w:before="240" w:after="60"/>
      <w:outlineLvl w:val="5"/>
    </w:pPr>
    <w:rPr>
      <w:rFonts w:cstheme="majorBidi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E0B2E"/>
    <w:pPr>
      <w:spacing w:before="240" w:after="60"/>
      <w:outlineLvl w:val="6"/>
    </w:pPr>
    <w:rPr>
      <w:rFonts w:cstheme="majorBidi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E0B2E"/>
    <w:pPr>
      <w:spacing w:before="240" w:after="60"/>
      <w:outlineLvl w:val="7"/>
    </w:pPr>
    <w:rPr>
      <w:rFonts w:cstheme="majorBidi"/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E0B2E"/>
    <w:pPr>
      <w:spacing w:before="240" w:after="60"/>
      <w:outlineLvl w:val="8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E0B2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E0B2E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FE0B2E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FE0B2E"/>
    <w:rPr>
      <w:rFonts w:cstheme="majorBid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FE0B2E"/>
    <w:rPr>
      <w:rFonts w:cstheme="maj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FE0B2E"/>
    <w:rPr>
      <w:rFonts w:cstheme="majorBidi"/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FE0B2E"/>
    <w:rPr>
      <w:rFonts w:cstheme="majorBidi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FE0B2E"/>
    <w:rPr>
      <w:rFonts w:cstheme="maj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FE0B2E"/>
    <w:rPr>
      <w:rFonts w:asciiTheme="majorHAnsi" w:eastAsiaTheme="majorEastAsia" w:hAnsiTheme="majorHAnsi" w:cstheme="majorBidi"/>
    </w:rPr>
  </w:style>
  <w:style w:type="paragraph" w:styleId="a3">
    <w:name w:val="caption"/>
    <w:basedOn w:val="a"/>
    <w:next w:val="a"/>
    <w:uiPriority w:val="35"/>
    <w:semiHidden/>
    <w:unhideWhenUsed/>
    <w:rsid w:val="004B3936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FE0B2E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FE0B2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FE0B2E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FE0B2E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FE0B2E"/>
    <w:rPr>
      <w:b/>
      <w:bCs/>
    </w:rPr>
  </w:style>
  <w:style w:type="character" w:styleId="a9">
    <w:name w:val="Emphasis"/>
    <w:basedOn w:val="a0"/>
    <w:uiPriority w:val="20"/>
    <w:qFormat/>
    <w:rsid w:val="00FE0B2E"/>
    <w:rPr>
      <w:rFonts w:asciiTheme="minorHAnsi" w:hAnsiTheme="minorHAnsi"/>
      <w:b/>
      <w:i/>
      <w:iCs/>
    </w:rPr>
  </w:style>
  <w:style w:type="paragraph" w:styleId="aa">
    <w:name w:val="No Spacing"/>
    <w:basedOn w:val="a"/>
    <w:link w:val="ab"/>
    <w:uiPriority w:val="1"/>
    <w:qFormat/>
    <w:rsid w:val="00FE0B2E"/>
    <w:rPr>
      <w:szCs w:val="32"/>
    </w:rPr>
  </w:style>
  <w:style w:type="character" w:customStyle="1" w:styleId="ab">
    <w:name w:val="Без интервала Знак"/>
    <w:basedOn w:val="a0"/>
    <w:link w:val="aa"/>
    <w:uiPriority w:val="1"/>
    <w:rsid w:val="00FE0B2E"/>
    <w:rPr>
      <w:sz w:val="24"/>
      <w:szCs w:val="32"/>
    </w:rPr>
  </w:style>
  <w:style w:type="paragraph" w:styleId="ac">
    <w:name w:val="List Paragraph"/>
    <w:basedOn w:val="a"/>
    <w:uiPriority w:val="34"/>
    <w:qFormat/>
    <w:rsid w:val="00FE0B2E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FE0B2E"/>
    <w:rPr>
      <w:i/>
    </w:rPr>
  </w:style>
  <w:style w:type="character" w:customStyle="1" w:styleId="22">
    <w:name w:val="Цитата 2 Знак"/>
    <w:basedOn w:val="a0"/>
    <w:link w:val="21"/>
    <w:uiPriority w:val="29"/>
    <w:rsid w:val="00FE0B2E"/>
    <w:rPr>
      <w:i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FE0B2E"/>
    <w:pPr>
      <w:ind w:left="720" w:right="720"/>
    </w:pPr>
    <w:rPr>
      <w:rFonts w:cstheme="majorBidi"/>
      <w:b/>
      <w:i/>
    </w:rPr>
  </w:style>
  <w:style w:type="character" w:customStyle="1" w:styleId="ae">
    <w:name w:val="Выделенная цитата Знак"/>
    <w:basedOn w:val="a0"/>
    <w:link w:val="ad"/>
    <w:uiPriority w:val="30"/>
    <w:rsid w:val="00FE0B2E"/>
    <w:rPr>
      <w:rFonts w:cstheme="majorBidi"/>
      <w:b/>
      <w:i/>
      <w:sz w:val="24"/>
    </w:rPr>
  </w:style>
  <w:style w:type="character" w:styleId="af">
    <w:name w:val="Subtle Emphasis"/>
    <w:uiPriority w:val="19"/>
    <w:qFormat/>
    <w:rsid w:val="00FE0B2E"/>
    <w:rPr>
      <w:i/>
      <w:color w:val="5A5A5A" w:themeColor="text1" w:themeTint="A5"/>
    </w:rPr>
  </w:style>
  <w:style w:type="character" w:styleId="af0">
    <w:name w:val="Intense Emphasis"/>
    <w:basedOn w:val="a0"/>
    <w:uiPriority w:val="21"/>
    <w:qFormat/>
    <w:rsid w:val="00FE0B2E"/>
    <w:rPr>
      <w:b/>
      <w:i/>
      <w:sz w:val="24"/>
      <w:szCs w:val="24"/>
      <w:u w:val="single"/>
    </w:rPr>
  </w:style>
  <w:style w:type="character" w:styleId="af1">
    <w:name w:val="Subtle Reference"/>
    <w:basedOn w:val="a0"/>
    <w:uiPriority w:val="31"/>
    <w:qFormat/>
    <w:rsid w:val="00FE0B2E"/>
    <w:rPr>
      <w:sz w:val="24"/>
      <w:szCs w:val="24"/>
      <w:u w:val="single"/>
    </w:rPr>
  </w:style>
  <w:style w:type="character" w:styleId="af2">
    <w:name w:val="Intense Reference"/>
    <w:basedOn w:val="a0"/>
    <w:uiPriority w:val="32"/>
    <w:qFormat/>
    <w:rsid w:val="00FE0B2E"/>
    <w:rPr>
      <w:b/>
      <w:sz w:val="24"/>
      <w:u w:val="single"/>
    </w:rPr>
  </w:style>
  <w:style w:type="character" w:styleId="af3">
    <w:name w:val="Book Title"/>
    <w:basedOn w:val="a0"/>
    <w:uiPriority w:val="33"/>
    <w:qFormat/>
    <w:rsid w:val="00FE0B2E"/>
    <w:rPr>
      <w:rFonts w:asciiTheme="majorHAnsi" w:eastAsiaTheme="majorEastAsia" w:hAnsiTheme="majorHAnsi"/>
      <w:b/>
      <w:i/>
      <w:sz w:val="24"/>
      <w:szCs w:val="24"/>
    </w:rPr>
  </w:style>
  <w:style w:type="paragraph" w:styleId="af4">
    <w:name w:val="TOC Heading"/>
    <w:basedOn w:val="1"/>
    <w:next w:val="a"/>
    <w:uiPriority w:val="39"/>
    <w:semiHidden/>
    <w:unhideWhenUsed/>
    <w:qFormat/>
    <w:rsid w:val="00FE0B2E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D638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D638E1"/>
    <w:rPr>
      <w:rFonts w:ascii="Tahoma" w:hAnsi="Tahoma" w:cs="Tahoma"/>
      <w:sz w:val="16"/>
      <w:szCs w:val="16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рек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Franklin Gothic Book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1493</Words>
  <Characters>8516</Characters>
  <Application>Microsoft Office Word</Application>
  <DocSecurity>0</DocSecurity>
  <Lines>70</Lines>
  <Paragraphs>19</Paragraphs>
  <ScaleCrop>false</ScaleCrop>
  <Company>Reanimator Extreme Edition</Company>
  <LinksUpToDate>false</LinksUpToDate>
  <CharactersWithSpaces>9990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рания</dc:creator>
  <cp:keywords/>
  <dc:description/>
  <cp:lastModifiedBy>ICL</cp:lastModifiedBy>
  <cp:revision>4</cp:revision>
  <dcterms:created xsi:type="dcterms:W3CDTF">2018-03-30T07:28:00Z</dcterms:created>
  <dcterms:modified xsi:type="dcterms:W3CDTF">2019-06-11T20:56:00Z</dcterms:modified>
</cp:coreProperties>
</file>